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F9" w:rsidRDefault="005A31F9" w:rsidP="009B31B4">
      <w:pPr>
        <w:jc w:val="center"/>
        <w:rPr>
          <w:b/>
          <w:sz w:val="36"/>
          <w:szCs w:val="36"/>
          <w:lang w:val="de-CH"/>
        </w:rPr>
      </w:pPr>
      <w:r w:rsidRPr="00B87BBB">
        <w:rPr>
          <w:noProof/>
          <w:color w:val="0000FF"/>
          <w:sz w:val="36"/>
          <w:szCs w:val="36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5156200</wp:posOffset>
            </wp:positionH>
            <wp:positionV relativeFrom="paragraph">
              <wp:posOffset>-358775</wp:posOffset>
            </wp:positionV>
            <wp:extent cx="1359673" cy="1359673"/>
            <wp:effectExtent l="0" t="0" r="0" b="0"/>
            <wp:wrapNone/>
            <wp:docPr id="1" name="Picture 1" descr="Ähnliches 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13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BB">
        <w:rPr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-325755</wp:posOffset>
            </wp:positionV>
            <wp:extent cx="984288" cy="116884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88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14746"/>
          <w:sz w:val="19"/>
          <w:szCs w:val="19"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1905635</wp:posOffset>
            </wp:positionH>
            <wp:positionV relativeFrom="paragraph">
              <wp:posOffset>0</wp:posOffset>
            </wp:positionV>
            <wp:extent cx="1895475" cy="545460"/>
            <wp:effectExtent l="0" t="0" r="0" b="7620"/>
            <wp:wrapTopAndBottom/>
            <wp:docPr id="3" name="Picture 3" descr="http://www.rsv-rheinfelden.com/images/Logo/RSV-Logo_HPMenu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rsv-rheinfelden.com/images/Logo/RSV-Logo_HPMenu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1B3" w:rsidRPr="00B87BBB">
        <w:rPr>
          <w:b/>
          <w:sz w:val="36"/>
          <w:szCs w:val="36"/>
          <w:lang w:val="de-CH"/>
        </w:rPr>
        <w:t xml:space="preserve"> </w:t>
      </w:r>
    </w:p>
    <w:p w:rsidR="002D51B3" w:rsidRDefault="0078234B" w:rsidP="005A31F9">
      <w:pPr>
        <w:spacing w:before="360"/>
        <w:jc w:val="center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Allgemeine Informationen zur</w:t>
      </w:r>
    </w:p>
    <w:p w:rsidR="0078234B" w:rsidRPr="00B87BBB" w:rsidRDefault="0078234B" w:rsidP="005A31F9">
      <w:pPr>
        <w:jc w:val="center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 xml:space="preserve">Clubmeisterschaft </w:t>
      </w:r>
      <w:r w:rsidR="00521F53">
        <w:rPr>
          <w:b/>
          <w:sz w:val="36"/>
          <w:szCs w:val="36"/>
          <w:lang w:val="de-CH"/>
        </w:rPr>
        <w:t>201</w:t>
      </w:r>
      <w:r w:rsidR="00055EA5">
        <w:rPr>
          <w:b/>
          <w:sz w:val="36"/>
          <w:szCs w:val="36"/>
          <w:lang w:val="de-CH"/>
        </w:rPr>
        <w:t>9</w:t>
      </w:r>
      <w:r w:rsidR="00521F53">
        <w:rPr>
          <w:b/>
          <w:sz w:val="36"/>
          <w:szCs w:val="36"/>
          <w:lang w:val="de-CH"/>
        </w:rPr>
        <w:t xml:space="preserve"> </w:t>
      </w:r>
      <w:r>
        <w:rPr>
          <w:b/>
          <w:sz w:val="36"/>
          <w:szCs w:val="36"/>
          <w:lang w:val="de-CH"/>
        </w:rPr>
        <w:t>des VC Peloton – VC Riehen</w:t>
      </w:r>
      <w:r w:rsidR="00CA2E38">
        <w:rPr>
          <w:b/>
          <w:sz w:val="36"/>
          <w:szCs w:val="36"/>
          <w:lang w:val="de-CH"/>
        </w:rPr>
        <w:t xml:space="preserve"> – RSV Rheinfelden</w:t>
      </w:r>
    </w:p>
    <w:p w:rsidR="002D51B3" w:rsidRDefault="002D51B3" w:rsidP="002D51B3">
      <w:pPr>
        <w:rPr>
          <w:b/>
          <w:color w:val="0070C0"/>
          <w:lang w:val="de-CH"/>
        </w:rPr>
      </w:pPr>
    </w:p>
    <w:p w:rsidR="0078234B" w:rsidRPr="0077405D" w:rsidRDefault="0078234B" w:rsidP="00725501">
      <w:pPr>
        <w:spacing w:after="120"/>
        <w:rPr>
          <w:b/>
          <w:sz w:val="28"/>
          <w:szCs w:val="28"/>
          <w:lang w:val="de-CH"/>
        </w:rPr>
      </w:pPr>
      <w:r w:rsidRPr="0077405D">
        <w:rPr>
          <w:b/>
          <w:sz w:val="28"/>
          <w:szCs w:val="28"/>
          <w:lang w:val="de-CH"/>
        </w:rPr>
        <w:t>Rennen</w:t>
      </w:r>
    </w:p>
    <w:p w:rsidR="002D610D" w:rsidRDefault="0078234B" w:rsidP="002D610D">
      <w:pPr>
        <w:spacing w:after="360"/>
        <w:rPr>
          <w:sz w:val="24"/>
          <w:szCs w:val="24"/>
          <w:lang w:val="de-CH"/>
        </w:rPr>
      </w:pPr>
      <w:r w:rsidRPr="0077405D">
        <w:rPr>
          <w:sz w:val="24"/>
          <w:szCs w:val="24"/>
          <w:lang w:val="de-CH"/>
        </w:rPr>
        <w:t xml:space="preserve">Es werden insgesamt </w:t>
      </w:r>
      <w:r w:rsidR="00055EA5">
        <w:rPr>
          <w:sz w:val="24"/>
          <w:szCs w:val="24"/>
          <w:lang w:val="de-CH"/>
        </w:rPr>
        <w:t>7</w:t>
      </w:r>
      <w:r w:rsidRPr="0077405D">
        <w:rPr>
          <w:sz w:val="24"/>
          <w:szCs w:val="24"/>
          <w:lang w:val="de-CH"/>
        </w:rPr>
        <w:t xml:space="preserve"> Rennen ausgetragen: </w:t>
      </w:r>
      <w:r w:rsidR="00CA2E38">
        <w:rPr>
          <w:sz w:val="24"/>
          <w:szCs w:val="24"/>
          <w:lang w:val="de-CH"/>
        </w:rPr>
        <w:t>2</w:t>
      </w:r>
      <w:r w:rsidRPr="0077405D">
        <w:rPr>
          <w:sz w:val="24"/>
          <w:szCs w:val="24"/>
          <w:lang w:val="de-CH"/>
        </w:rPr>
        <w:t xml:space="preserve"> Bergzeitfahren</w:t>
      </w:r>
      <w:r w:rsidR="007D121D">
        <w:rPr>
          <w:sz w:val="24"/>
          <w:szCs w:val="24"/>
          <w:lang w:val="de-CH"/>
        </w:rPr>
        <w:t>/Bergrennen</w:t>
      </w:r>
      <w:r w:rsidRPr="0077405D">
        <w:rPr>
          <w:sz w:val="24"/>
          <w:szCs w:val="24"/>
          <w:lang w:val="de-CH"/>
        </w:rPr>
        <w:t xml:space="preserve">, </w:t>
      </w:r>
      <w:r w:rsidR="007D121D">
        <w:rPr>
          <w:sz w:val="24"/>
          <w:szCs w:val="24"/>
          <w:lang w:val="de-CH"/>
        </w:rPr>
        <w:t>2 Einzelzeitfahren</w:t>
      </w:r>
      <w:r w:rsidR="00055EA5">
        <w:rPr>
          <w:sz w:val="24"/>
          <w:szCs w:val="24"/>
          <w:lang w:val="de-CH"/>
        </w:rPr>
        <w:t xml:space="preserve"> und </w:t>
      </w:r>
      <w:r w:rsidR="00620855">
        <w:rPr>
          <w:sz w:val="24"/>
          <w:szCs w:val="24"/>
          <w:lang w:val="de-CH"/>
        </w:rPr>
        <w:t xml:space="preserve">3 </w:t>
      </w:r>
      <w:r w:rsidRPr="0077405D">
        <w:rPr>
          <w:sz w:val="24"/>
          <w:szCs w:val="24"/>
          <w:lang w:val="de-CH"/>
        </w:rPr>
        <w:t xml:space="preserve">Rundstreckenrennen. Es handelt sich dabei um „Trainingsrennen“, die </w:t>
      </w:r>
      <w:r w:rsidR="00D3778E">
        <w:rPr>
          <w:sz w:val="24"/>
          <w:szCs w:val="24"/>
          <w:lang w:val="de-CH"/>
        </w:rPr>
        <w:t>das übliche Rennprogramm</w:t>
      </w:r>
      <w:r w:rsidRPr="0077405D">
        <w:rPr>
          <w:sz w:val="24"/>
          <w:szCs w:val="24"/>
          <w:lang w:val="de-CH"/>
        </w:rPr>
        <w:t xml:space="preserve"> </w:t>
      </w:r>
      <w:r w:rsidR="007D121D">
        <w:rPr>
          <w:sz w:val="24"/>
          <w:szCs w:val="24"/>
          <w:lang w:val="de-CH"/>
        </w:rPr>
        <w:t>ergänzen sollen</w:t>
      </w:r>
      <w:r w:rsidRPr="0077405D">
        <w:rPr>
          <w:sz w:val="24"/>
          <w:szCs w:val="24"/>
          <w:lang w:val="de-CH"/>
        </w:rPr>
        <w:t xml:space="preserve">. </w:t>
      </w:r>
      <w:r w:rsidR="002D610D">
        <w:rPr>
          <w:sz w:val="24"/>
          <w:szCs w:val="24"/>
          <w:lang w:val="de-CH"/>
        </w:rPr>
        <w:t>Die Ausschreibung zum aktuellen Rennen wird rund 1 Woche vor Austragungsdatum auf Facebook</w:t>
      </w:r>
      <w:r w:rsidR="00620855">
        <w:rPr>
          <w:sz w:val="24"/>
          <w:szCs w:val="24"/>
          <w:lang w:val="de-CH"/>
        </w:rPr>
        <w:t xml:space="preserve"> und der </w:t>
      </w:r>
      <w:r w:rsidR="002D610D">
        <w:rPr>
          <w:sz w:val="24"/>
          <w:szCs w:val="24"/>
          <w:lang w:val="de-CH"/>
        </w:rPr>
        <w:t xml:space="preserve">Homepage </w:t>
      </w:r>
      <w:r w:rsidR="00620855">
        <w:rPr>
          <w:sz w:val="24"/>
          <w:szCs w:val="24"/>
          <w:lang w:val="de-CH"/>
        </w:rPr>
        <w:t>der Partnervereine</w:t>
      </w:r>
      <w:r w:rsidR="002D610D">
        <w:rPr>
          <w:sz w:val="24"/>
          <w:szCs w:val="24"/>
          <w:lang w:val="de-CH"/>
        </w:rPr>
        <w:t xml:space="preserve"> veröffentlicht. </w:t>
      </w:r>
    </w:p>
    <w:p w:rsidR="0078234B" w:rsidRPr="0077405D" w:rsidRDefault="0078234B" w:rsidP="00CF68A4">
      <w:pPr>
        <w:spacing w:after="120"/>
        <w:rPr>
          <w:sz w:val="24"/>
          <w:szCs w:val="24"/>
          <w:lang w:val="de-CH"/>
        </w:rPr>
      </w:pPr>
      <w:r w:rsidRPr="0077405D">
        <w:rPr>
          <w:sz w:val="24"/>
          <w:szCs w:val="24"/>
          <w:lang w:val="de-CH"/>
        </w:rPr>
        <w:t xml:space="preserve">Die Rennen im </w:t>
      </w:r>
      <w:r w:rsidR="00C30D77">
        <w:rPr>
          <w:sz w:val="24"/>
          <w:szCs w:val="24"/>
          <w:lang w:val="de-CH"/>
        </w:rPr>
        <w:t>Überblick</w:t>
      </w:r>
      <w:r w:rsidRPr="0077405D">
        <w:rPr>
          <w:sz w:val="24"/>
          <w:szCs w:val="24"/>
          <w:lang w:val="de-CH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1"/>
        <w:gridCol w:w="3947"/>
        <w:gridCol w:w="2395"/>
        <w:gridCol w:w="2590"/>
      </w:tblGrid>
      <w:tr w:rsidR="0077405D" w:rsidTr="00620855">
        <w:tc>
          <w:tcPr>
            <w:tcW w:w="561" w:type="dxa"/>
          </w:tcPr>
          <w:p w:rsidR="0078234B" w:rsidRPr="0077405D" w:rsidRDefault="0078234B" w:rsidP="00CF68A4">
            <w:pPr>
              <w:spacing w:after="120"/>
              <w:rPr>
                <w:b/>
                <w:sz w:val="24"/>
                <w:szCs w:val="24"/>
                <w:lang w:val="de-CH"/>
              </w:rPr>
            </w:pPr>
            <w:r w:rsidRPr="0077405D">
              <w:rPr>
                <w:b/>
                <w:sz w:val="24"/>
                <w:szCs w:val="24"/>
                <w:lang w:val="de-CH"/>
              </w:rPr>
              <w:t>Nr.</w:t>
            </w:r>
          </w:p>
        </w:tc>
        <w:tc>
          <w:tcPr>
            <w:tcW w:w="3947" w:type="dxa"/>
          </w:tcPr>
          <w:p w:rsidR="0078234B" w:rsidRPr="0077405D" w:rsidRDefault="0077405D" w:rsidP="00CF68A4">
            <w:pPr>
              <w:spacing w:after="120"/>
              <w:rPr>
                <w:b/>
                <w:sz w:val="24"/>
                <w:szCs w:val="24"/>
                <w:lang w:val="de-CH"/>
              </w:rPr>
            </w:pPr>
            <w:r w:rsidRPr="0077405D">
              <w:rPr>
                <w:b/>
                <w:sz w:val="24"/>
                <w:szCs w:val="24"/>
                <w:lang w:val="de-CH"/>
              </w:rPr>
              <w:t>Rennen</w:t>
            </w:r>
          </w:p>
        </w:tc>
        <w:tc>
          <w:tcPr>
            <w:tcW w:w="2395" w:type="dxa"/>
          </w:tcPr>
          <w:p w:rsidR="0078234B" w:rsidRPr="0077405D" w:rsidRDefault="0077405D" w:rsidP="00CF68A4">
            <w:pPr>
              <w:spacing w:after="120"/>
              <w:rPr>
                <w:b/>
                <w:sz w:val="24"/>
                <w:szCs w:val="24"/>
                <w:lang w:val="de-CH"/>
              </w:rPr>
            </w:pPr>
            <w:r w:rsidRPr="0077405D">
              <w:rPr>
                <w:b/>
                <w:sz w:val="24"/>
                <w:szCs w:val="24"/>
                <w:lang w:val="de-CH"/>
              </w:rPr>
              <w:t>Datum</w:t>
            </w:r>
          </w:p>
        </w:tc>
        <w:tc>
          <w:tcPr>
            <w:tcW w:w="2590" w:type="dxa"/>
          </w:tcPr>
          <w:p w:rsidR="0078234B" w:rsidRPr="0077405D" w:rsidRDefault="0077405D" w:rsidP="00CF68A4">
            <w:pPr>
              <w:spacing w:after="120"/>
              <w:rPr>
                <w:b/>
                <w:sz w:val="24"/>
                <w:szCs w:val="24"/>
                <w:lang w:val="de-CH"/>
              </w:rPr>
            </w:pPr>
            <w:r w:rsidRPr="0077405D">
              <w:rPr>
                <w:b/>
                <w:sz w:val="24"/>
                <w:szCs w:val="24"/>
                <w:lang w:val="de-CH"/>
              </w:rPr>
              <w:t>Streckendaten</w:t>
            </w:r>
          </w:p>
        </w:tc>
      </w:tr>
      <w:tr w:rsidR="00620855" w:rsidTr="00620855">
        <w:tc>
          <w:tcPr>
            <w:tcW w:w="561" w:type="dxa"/>
          </w:tcPr>
          <w:p w:rsidR="00620855" w:rsidRPr="0077405D" w:rsidRDefault="006C24C4" w:rsidP="00CF68A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</w:t>
            </w:r>
          </w:p>
        </w:tc>
        <w:tc>
          <w:tcPr>
            <w:tcW w:w="3947" w:type="dxa"/>
          </w:tcPr>
          <w:p w:rsidR="00620855" w:rsidRDefault="00620855" w:rsidP="00CF68A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Rundstreckenrennen </w:t>
            </w:r>
            <w:proofErr w:type="spellStart"/>
            <w:r>
              <w:rPr>
                <w:sz w:val="24"/>
                <w:szCs w:val="24"/>
                <w:lang w:val="de-CH"/>
              </w:rPr>
              <w:t>Tannenkirch</w:t>
            </w:r>
            <w:proofErr w:type="spellEnd"/>
            <w:r w:rsidR="00D3778E">
              <w:rPr>
                <w:sz w:val="24"/>
                <w:szCs w:val="24"/>
                <w:lang w:val="de-CH"/>
              </w:rPr>
              <w:t xml:space="preserve"> (D)</w:t>
            </w:r>
          </w:p>
        </w:tc>
        <w:tc>
          <w:tcPr>
            <w:tcW w:w="2395" w:type="dxa"/>
          </w:tcPr>
          <w:p w:rsidR="00620855" w:rsidRPr="0077405D" w:rsidRDefault="00620855" w:rsidP="00A012D6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Samstag, 0</w:t>
            </w:r>
            <w:r w:rsidR="006C24C4">
              <w:rPr>
                <w:sz w:val="24"/>
                <w:szCs w:val="24"/>
                <w:lang w:val="de-CH"/>
              </w:rPr>
              <w:t>9</w:t>
            </w:r>
            <w:r>
              <w:rPr>
                <w:sz w:val="24"/>
                <w:szCs w:val="24"/>
                <w:lang w:val="de-CH"/>
              </w:rPr>
              <w:t>.0</w:t>
            </w:r>
            <w:r w:rsidR="006C24C4">
              <w:rPr>
                <w:sz w:val="24"/>
                <w:szCs w:val="24"/>
                <w:lang w:val="de-CH"/>
              </w:rPr>
              <w:t>3</w:t>
            </w:r>
            <w:r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620855" w:rsidRDefault="00620855" w:rsidP="007D121D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 Runden à 5.8 km (= 29 km)</w:t>
            </w:r>
          </w:p>
        </w:tc>
      </w:tr>
      <w:tr w:rsidR="006C24C4" w:rsidTr="00620855">
        <w:tc>
          <w:tcPr>
            <w:tcW w:w="561" w:type="dxa"/>
          </w:tcPr>
          <w:p w:rsidR="006C24C4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</w:t>
            </w:r>
          </w:p>
        </w:tc>
        <w:tc>
          <w:tcPr>
            <w:tcW w:w="3947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>Bergzeitfahren Muttenz - Wartenberg</w:t>
            </w:r>
          </w:p>
        </w:tc>
        <w:tc>
          <w:tcPr>
            <w:tcW w:w="2395" w:type="dxa"/>
          </w:tcPr>
          <w:p w:rsidR="006C24C4" w:rsidRPr="0077405D" w:rsidRDefault="006C24C4" w:rsidP="00A012D6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Donnerstag</w:t>
            </w:r>
            <w:r w:rsidRPr="0077405D">
              <w:rPr>
                <w:sz w:val="24"/>
                <w:szCs w:val="24"/>
                <w:lang w:val="de-CH"/>
              </w:rPr>
              <w:t xml:space="preserve">, </w:t>
            </w:r>
            <w:r>
              <w:rPr>
                <w:sz w:val="24"/>
                <w:szCs w:val="24"/>
                <w:lang w:val="de-CH"/>
              </w:rPr>
              <w:t>04</w:t>
            </w:r>
            <w:r w:rsidRPr="0077405D">
              <w:rPr>
                <w:sz w:val="24"/>
                <w:szCs w:val="24"/>
                <w:lang w:val="de-CH"/>
              </w:rPr>
              <w:t>.0</w:t>
            </w:r>
            <w:r>
              <w:rPr>
                <w:sz w:val="24"/>
                <w:szCs w:val="24"/>
                <w:lang w:val="de-CH"/>
              </w:rPr>
              <w:t>4</w:t>
            </w:r>
            <w:r w:rsidRPr="0077405D"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6C24C4" w:rsidRPr="0077405D" w:rsidRDefault="006C24C4" w:rsidP="00FE29E0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 xml:space="preserve">1.3 km / 130 </w:t>
            </w:r>
            <w:r w:rsidR="00FE29E0">
              <w:rPr>
                <w:sz w:val="24"/>
                <w:szCs w:val="24"/>
                <w:lang w:val="de-CH"/>
              </w:rPr>
              <w:t>Hm</w:t>
            </w:r>
          </w:p>
        </w:tc>
      </w:tr>
      <w:tr w:rsidR="006C24C4" w:rsidTr="00620855">
        <w:tc>
          <w:tcPr>
            <w:tcW w:w="561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</w:t>
            </w:r>
          </w:p>
        </w:tc>
        <w:tc>
          <w:tcPr>
            <w:tcW w:w="3947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Einzelzeitfahren </w:t>
            </w:r>
            <w:proofErr w:type="spellStart"/>
            <w:r>
              <w:rPr>
                <w:sz w:val="24"/>
                <w:szCs w:val="24"/>
                <w:lang w:val="de-CH"/>
              </w:rPr>
              <w:t>Kembs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(F)</w:t>
            </w:r>
          </w:p>
        </w:tc>
        <w:tc>
          <w:tcPr>
            <w:tcW w:w="2395" w:type="dxa"/>
          </w:tcPr>
          <w:p w:rsidR="006C24C4" w:rsidRPr="0077405D" w:rsidRDefault="006C24C4" w:rsidP="00A012D6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Samstag</w:t>
            </w:r>
            <w:r w:rsidRPr="0077405D">
              <w:rPr>
                <w:sz w:val="24"/>
                <w:szCs w:val="24"/>
                <w:lang w:val="de-CH"/>
              </w:rPr>
              <w:t xml:space="preserve">, </w:t>
            </w:r>
            <w:r>
              <w:rPr>
                <w:sz w:val="24"/>
                <w:szCs w:val="24"/>
                <w:lang w:val="de-CH"/>
              </w:rPr>
              <w:t>27.04</w:t>
            </w:r>
            <w:r w:rsidRPr="0077405D"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8.9 km</w:t>
            </w:r>
          </w:p>
        </w:tc>
      </w:tr>
      <w:tr w:rsidR="006C24C4" w:rsidTr="00620855">
        <w:tc>
          <w:tcPr>
            <w:tcW w:w="561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4</w:t>
            </w:r>
          </w:p>
        </w:tc>
        <w:tc>
          <w:tcPr>
            <w:tcW w:w="3947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Rundstreckenrennen </w:t>
            </w:r>
            <w:proofErr w:type="spellStart"/>
            <w:r>
              <w:rPr>
                <w:sz w:val="24"/>
                <w:szCs w:val="24"/>
                <w:lang w:val="de-CH"/>
              </w:rPr>
              <w:t>Waidhof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(D)</w:t>
            </w:r>
          </w:p>
        </w:tc>
        <w:tc>
          <w:tcPr>
            <w:tcW w:w="2395" w:type="dxa"/>
          </w:tcPr>
          <w:p w:rsidR="006C24C4" w:rsidRPr="0077405D" w:rsidRDefault="006C24C4" w:rsidP="00A012D6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Dienstag</w:t>
            </w:r>
            <w:r w:rsidRPr="0077405D">
              <w:rPr>
                <w:sz w:val="24"/>
                <w:szCs w:val="24"/>
                <w:lang w:val="de-CH"/>
              </w:rPr>
              <w:t xml:space="preserve">, </w:t>
            </w:r>
            <w:r>
              <w:rPr>
                <w:sz w:val="24"/>
                <w:szCs w:val="24"/>
                <w:lang w:val="de-CH"/>
              </w:rPr>
              <w:t>14</w:t>
            </w:r>
            <w:r w:rsidRPr="0077405D">
              <w:rPr>
                <w:sz w:val="24"/>
                <w:szCs w:val="24"/>
                <w:lang w:val="de-CH"/>
              </w:rPr>
              <w:t>.0</w:t>
            </w:r>
            <w:r>
              <w:rPr>
                <w:sz w:val="24"/>
                <w:szCs w:val="24"/>
                <w:lang w:val="de-CH"/>
              </w:rPr>
              <w:t>5</w:t>
            </w:r>
            <w:r w:rsidRPr="0077405D"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6C24C4" w:rsidRPr="0077405D" w:rsidRDefault="006C24C4" w:rsidP="00FE29E0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 Runden à 1</w:t>
            </w:r>
            <w:r w:rsidR="00FE29E0">
              <w:rPr>
                <w:sz w:val="24"/>
                <w:szCs w:val="24"/>
                <w:lang w:val="de-CH"/>
              </w:rPr>
              <w:t>6</w:t>
            </w:r>
            <w:r>
              <w:rPr>
                <w:sz w:val="24"/>
                <w:szCs w:val="24"/>
                <w:lang w:val="de-CH"/>
              </w:rPr>
              <w:t xml:space="preserve"> km (= </w:t>
            </w:r>
            <w:r w:rsidR="00FE29E0">
              <w:rPr>
                <w:sz w:val="24"/>
                <w:szCs w:val="24"/>
                <w:lang w:val="de-CH"/>
              </w:rPr>
              <w:t>36</w:t>
            </w:r>
            <w:r>
              <w:rPr>
                <w:sz w:val="24"/>
                <w:szCs w:val="24"/>
                <w:lang w:val="de-CH"/>
              </w:rPr>
              <w:t xml:space="preserve"> km)</w:t>
            </w:r>
          </w:p>
        </w:tc>
      </w:tr>
      <w:tr w:rsidR="006C24C4" w:rsidTr="00620855">
        <w:tc>
          <w:tcPr>
            <w:tcW w:w="561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</w:t>
            </w:r>
          </w:p>
        </w:tc>
        <w:tc>
          <w:tcPr>
            <w:tcW w:w="3947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 xml:space="preserve">Bergzeitfahren Muttenz </w:t>
            </w:r>
            <w:r>
              <w:rPr>
                <w:sz w:val="24"/>
                <w:szCs w:val="24"/>
                <w:lang w:val="de-CH"/>
              </w:rPr>
              <w:t>–</w:t>
            </w:r>
            <w:r w:rsidRPr="0077405D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77405D">
              <w:rPr>
                <w:sz w:val="24"/>
                <w:szCs w:val="24"/>
                <w:lang w:val="de-CH"/>
              </w:rPr>
              <w:t>Gempen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(VCP Vereinsrennen)</w:t>
            </w:r>
          </w:p>
        </w:tc>
        <w:tc>
          <w:tcPr>
            <w:tcW w:w="2395" w:type="dxa"/>
          </w:tcPr>
          <w:p w:rsidR="006C24C4" w:rsidRPr="0077405D" w:rsidRDefault="00FE29E0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Im Juni (noch offen)</w:t>
            </w:r>
          </w:p>
        </w:tc>
        <w:tc>
          <w:tcPr>
            <w:tcW w:w="2590" w:type="dxa"/>
          </w:tcPr>
          <w:p w:rsidR="006C24C4" w:rsidRPr="0077405D" w:rsidRDefault="006C24C4" w:rsidP="00FE29E0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5.8 km / 400 </w:t>
            </w:r>
            <w:r w:rsidR="00FE29E0">
              <w:rPr>
                <w:sz w:val="24"/>
                <w:szCs w:val="24"/>
                <w:lang w:val="de-CH"/>
              </w:rPr>
              <w:t>Hm</w:t>
            </w:r>
          </w:p>
        </w:tc>
      </w:tr>
      <w:tr w:rsidR="00FE29E0" w:rsidRPr="00055EA5" w:rsidTr="00620855">
        <w:tc>
          <w:tcPr>
            <w:tcW w:w="561" w:type="dxa"/>
          </w:tcPr>
          <w:p w:rsidR="00FE29E0" w:rsidRPr="0077405D" w:rsidRDefault="00FE29E0" w:rsidP="00FE29E0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6</w:t>
            </w:r>
          </w:p>
        </w:tc>
        <w:tc>
          <w:tcPr>
            <w:tcW w:w="3947" w:type="dxa"/>
          </w:tcPr>
          <w:p w:rsidR="00FE29E0" w:rsidRPr="0077405D" w:rsidRDefault="00FE29E0" w:rsidP="00FE29E0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 xml:space="preserve">Einzelzeitfahren </w:t>
            </w:r>
            <w:proofErr w:type="spellStart"/>
            <w:r w:rsidRPr="0077405D">
              <w:rPr>
                <w:sz w:val="24"/>
                <w:szCs w:val="24"/>
                <w:lang w:val="de-CH"/>
              </w:rPr>
              <w:t>Grellingen</w:t>
            </w:r>
            <w:proofErr w:type="spellEnd"/>
            <w:r w:rsidRPr="0077405D">
              <w:rPr>
                <w:sz w:val="24"/>
                <w:szCs w:val="24"/>
                <w:lang w:val="de-CH"/>
              </w:rPr>
              <w:t xml:space="preserve"> – </w:t>
            </w:r>
            <w:proofErr w:type="spellStart"/>
            <w:r w:rsidRPr="0077405D">
              <w:rPr>
                <w:sz w:val="24"/>
                <w:szCs w:val="24"/>
                <w:lang w:val="de-CH"/>
              </w:rPr>
              <w:t>Nunningen</w:t>
            </w:r>
            <w:proofErr w:type="spellEnd"/>
            <w:r w:rsidRPr="0077405D">
              <w:rPr>
                <w:sz w:val="24"/>
                <w:szCs w:val="24"/>
                <w:lang w:val="de-CH"/>
              </w:rPr>
              <w:t xml:space="preserve"> – </w:t>
            </w:r>
            <w:proofErr w:type="spellStart"/>
            <w:r w:rsidRPr="0077405D">
              <w:rPr>
                <w:sz w:val="24"/>
                <w:szCs w:val="24"/>
                <w:lang w:val="de-CH"/>
              </w:rPr>
              <w:t>Seewen</w:t>
            </w:r>
            <w:proofErr w:type="spellEnd"/>
            <w:r w:rsidRPr="0077405D">
              <w:rPr>
                <w:sz w:val="24"/>
                <w:szCs w:val="24"/>
                <w:lang w:val="de-CH"/>
              </w:rPr>
              <w:t xml:space="preserve"> - </w:t>
            </w:r>
            <w:proofErr w:type="spellStart"/>
            <w:r w:rsidRPr="0077405D">
              <w:rPr>
                <w:sz w:val="24"/>
                <w:szCs w:val="24"/>
                <w:lang w:val="de-CH"/>
              </w:rPr>
              <w:t>Gempenturm</w:t>
            </w:r>
            <w:proofErr w:type="spellEnd"/>
          </w:p>
        </w:tc>
        <w:tc>
          <w:tcPr>
            <w:tcW w:w="2395" w:type="dxa"/>
          </w:tcPr>
          <w:p w:rsidR="00FE29E0" w:rsidRPr="0077405D" w:rsidRDefault="00FE29E0" w:rsidP="00A012D6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 xml:space="preserve">Dienstag, </w:t>
            </w:r>
            <w:r>
              <w:rPr>
                <w:sz w:val="24"/>
                <w:szCs w:val="24"/>
                <w:lang w:val="de-CH"/>
              </w:rPr>
              <w:t>09</w:t>
            </w:r>
            <w:r w:rsidRPr="0077405D">
              <w:rPr>
                <w:sz w:val="24"/>
                <w:szCs w:val="24"/>
                <w:lang w:val="de-CH"/>
              </w:rPr>
              <w:t>.0</w:t>
            </w:r>
            <w:r>
              <w:rPr>
                <w:sz w:val="24"/>
                <w:szCs w:val="24"/>
                <w:lang w:val="de-CH"/>
              </w:rPr>
              <w:t>7</w:t>
            </w:r>
            <w:r w:rsidRPr="0077405D"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FE29E0" w:rsidRPr="0077405D" w:rsidRDefault="00FE29E0" w:rsidP="00FE29E0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21</w:t>
            </w:r>
            <w:r w:rsidRPr="0077405D">
              <w:rPr>
                <w:sz w:val="24"/>
                <w:szCs w:val="24"/>
                <w:lang w:val="de-CH"/>
              </w:rPr>
              <w:t>.</w:t>
            </w:r>
            <w:r>
              <w:rPr>
                <w:sz w:val="24"/>
                <w:szCs w:val="24"/>
                <w:lang w:val="de-CH"/>
              </w:rPr>
              <w:t>5</w:t>
            </w:r>
            <w:r w:rsidRPr="0077405D">
              <w:rPr>
                <w:sz w:val="24"/>
                <w:szCs w:val="24"/>
                <w:lang w:val="de-CH"/>
              </w:rPr>
              <w:t xml:space="preserve"> km / </w:t>
            </w:r>
            <w:r>
              <w:rPr>
                <w:sz w:val="24"/>
                <w:szCs w:val="24"/>
                <w:lang w:val="de-CH"/>
              </w:rPr>
              <w:t>380</w:t>
            </w:r>
            <w:r w:rsidRPr="0077405D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>Hm</w:t>
            </w:r>
          </w:p>
        </w:tc>
      </w:tr>
      <w:tr w:rsidR="006C24C4" w:rsidRPr="00CA2E38" w:rsidTr="00620855">
        <w:tc>
          <w:tcPr>
            <w:tcW w:w="561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7</w:t>
            </w:r>
          </w:p>
        </w:tc>
        <w:tc>
          <w:tcPr>
            <w:tcW w:w="3947" w:type="dxa"/>
          </w:tcPr>
          <w:p w:rsidR="006C24C4" w:rsidRPr="0077405D" w:rsidRDefault="006C24C4" w:rsidP="006C24C4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Rundstreckenrennen </w:t>
            </w:r>
            <w:proofErr w:type="spellStart"/>
            <w:r>
              <w:rPr>
                <w:sz w:val="24"/>
                <w:szCs w:val="24"/>
                <w:lang w:val="de-CH"/>
              </w:rPr>
              <w:t>Hagenthal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(F)</w:t>
            </w:r>
          </w:p>
        </w:tc>
        <w:tc>
          <w:tcPr>
            <w:tcW w:w="2395" w:type="dxa"/>
          </w:tcPr>
          <w:p w:rsidR="006C24C4" w:rsidRPr="0077405D" w:rsidRDefault="006C24C4" w:rsidP="00A012D6">
            <w:pPr>
              <w:spacing w:after="120"/>
              <w:rPr>
                <w:sz w:val="24"/>
                <w:szCs w:val="24"/>
                <w:lang w:val="de-CH"/>
              </w:rPr>
            </w:pPr>
            <w:r w:rsidRPr="0077405D">
              <w:rPr>
                <w:sz w:val="24"/>
                <w:szCs w:val="24"/>
                <w:lang w:val="de-CH"/>
              </w:rPr>
              <w:t xml:space="preserve">Dienstag, </w:t>
            </w:r>
            <w:r w:rsidR="00FE29E0">
              <w:rPr>
                <w:sz w:val="24"/>
                <w:szCs w:val="24"/>
                <w:lang w:val="de-CH"/>
              </w:rPr>
              <w:t>17</w:t>
            </w:r>
            <w:r w:rsidRPr="0077405D">
              <w:rPr>
                <w:sz w:val="24"/>
                <w:szCs w:val="24"/>
                <w:lang w:val="de-CH"/>
              </w:rPr>
              <w:t>.0</w:t>
            </w:r>
            <w:r w:rsidR="00FE29E0">
              <w:rPr>
                <w:sz w:val="24"/>
                <w:szCs w:val="24"/>
                <w:lang w:val="de-CH"/>
              </w:rPr>
              <w:t>9</w:t>
            </w:r>
            <w:r w:rsidRPr="0077405D">
              <w:rPr>
                <w:sz w:val="24"/>
                <w:szCs w:val="24"/>
                <w:lang w:val="de-CH"/>
              </w:rPr>
              <w:t>.1</w:t>
            </w:r>
            <w:r w:rsidR="00A012D6"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2590" w:type="dxa"/>
          </w:tcPr>
          <w:p w:rsidR="006C24C4" w:rsidRPr="0077405D" w:rsidRDefault="00FE29E0" w:rsidP="00FE29E0">
            <w:pPr>
              <w:spacing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</w:t>
            </w:r>
            <w:r w:rsidR="006C24C4">
              <w:rPr>
                <w:sz w:val="24"/>
                <w:szCs w:val="24"/>
                <w:lang w:val="de-CH"/>
              </w:rPr>
              <w:t xml:space="preserve"> Runden à 15.1 km (= </w:t>
            </w:r>
            <w:r>
              <w:rPr>
                <w:sz w:val="24"/>
                <w:szCs w:val="24"/>
                <w:lang w:val="de-CH"/>
              </w:rPr>
              <w:t>30</w:t>
            </w:r>
            <w:r w:rsidR="006C24C4">
              <w:rPr>
                <w:sz w:val="24"/>
                <w:szCs w:val="24"/>
                <w:lang w:val="de-CH"/>
              </w:rPr>
              <w:t>.</w:t>
            </w:r>
            <w:r>
              <w:rPr>
                <w:sz w:val="24"/>
                <w:szCs w:val="24"/>
                <w:lang w:val="de-CH"/>
              </w:rPr>
              <w:t>2</w:t>
            </w:r>
            <w:r w:rsidR="006C24C4">
              <w:rPr>
                <w:sz w:val="24"/>
                <w:szCs w:val="24"/>
                <w:lang w:val="de-CH"/>
              </w:rPr>
              <w:t xml:space="preserve"> km)</w:t>
            </w:r>
          </w:p>
        </w:tc>
      </w:tr>
    </w:tbl>
    <w:p w:rsidR="00FE29E0" w:rsidRDefault="00FE29E0" w:rsidP="00725501">
      <w:pPr>
        <w:spacing w:after="120"/>
        <w:rPr>
          <w:b/>
          <w:sz w:val="28"/>
          <w:szCs w:val="28"/>
          <w:lang w:val="de-CH"/>
        </w:rPr>
      </w:pPr>
    </w:p>
    <w:p w:rsidR="002D51B3" w:rsidRPr="00725501" w:rsidRDefault="00C30D77" w:rsidP="00725501">
      <w:pPr>
        <w:spacing w:after="120"/>
        <w:rPr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Startzeit</w:t>
      </w:r>
      <w:r w:rsidR="008E2F7F" w:rsidRPr="00725501">
        <w:rPr>
          <w:b/>
          <w:sz w:val="28"/>
          <w:szCs w:val="28"/>
          <w:lang w:val="de-CH"/>
        </w:rPr>
        <w:t xml:space="preserve"> </w:t>
      </w:r>
    </w:p>
    <w:p w:rsidR="0077405D" w:rsidRPr="00C30D77" w:rsidRDefault="007D121D" w:rsidP="00521F53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Rennen </w:t>
      </w:r>
      <w:r w:rsidR="00CA2E38">
        <w:rPr>
          <w:sz w:val="24"/>
          <w:szCs w:val="24"/>
          <w:lang w:val="de-CH"/>
        </w:rPr>
        <w:t xml:space="preserve">unter der Woche </w:t>
      </w:r>
      <w:r w:rsidR="00D3778E">
        <w:rPr>
          <w:sz w:val="24"/>
          <w:szCs w:val="24"/>
          <w:lang w:val="de-CH"/>
        </w:rPr>
        <w:t xml:space="preserve">finden </w:t>
      </w:r>
      <w:r w:rsidR="00CA2E38">
        <w:rPr>
          <w:sz w:val="24"/>
          <w:szCs w:val="24"/>
          <w:lang w:val="de-CH"/>
        </w:rPr>
        <w:t>in der Regel um</w:t>
      </w:r>
      <w:r w:rsidR="0077405D" w:rsidRPr="00C30D77">
        <w:rPr>
          <w:sz w:val="24"/>
          <w:szCs w:val="24"/>
          <w:lang w:val="de-CH"/>
        </w:rPr>
        <w:t xml:space="preserve"> 19</w:t>
      </w:r>
      <w:r w:rsidR="00D3778E">
        <w:rPr>
          <w:sz w:val="24"/>
          <w:szCs w:val="24"/>
          <w:lang w:val="de-CH"/>
        </w:rPr>
        <w:t xml:space="preserve"> Uhr statt</w:t>
      </w:r>
      <w:r w:rsidR="00CA2E38">
        <w:rPr>
          <w:sz w:val="24"/>
          <w:szCs w:val="24"/>
          <w:lang w:val="de-CH"/>
        </w:rPr>
        <w:t xml:space="preserve">. </w:t>
      </w:r>
      <w:r w:rsidR="00F66EDF">
        <w:rPr>
          <w:sz w:val="24"/>
          <w:szCs w:val="24"/>
          <w:lang w:val="de-CH"/>
        </w:rPr>
        <w:t xml:space="preserve">Aufgrund </w:t>
      </w:r>
      <w:r w:rsidR="00D3778E">
        <w:rPr>
          <w:sz w:val="24"/>
          <w:szCs w:val="24"/>
          <w:lang w:val="de-CH"/>
        </w:rPr>
        <w:t>der Tageslichtverhältnisse</w:t>
      </w:r>
      <w:r w:rsidR="002D610D">
        <w:rPr>
          <w:sz w:val="24"/>
          <w:szCs w:val="24"/>
          <w:lang w:val="de-CH"/>
        </w:rPr>
        <w:t xml:space="preserve"> oder </w:t>
      </w:r>
      <w:r w:rsidR="00D3778E">
        <w:rPr>
          <w:sz w:val="24"/>
          <w:szCs w:val="24"/>
          <w:lang w:val="de-CH"/>
        </w:rPr>
        <w:t xml:space="preserve">aus </w:t>
      </w:r>
      <w:r w:rsidR="00F66EDF">
        <w:rPr>
          <w:sz w:val="24"/>
          <w:szCs w:val="24"/>
          <w:lang w:val="de-CH"/>
        </w:rPr>
        <w:t xml:space="preserve">verkehrstechnischen Gründen </w:t>
      </w:r>
      <w:r w:rsidR="00D3778E">
        <w:rPr>
          <w:sz w:val="24"/>
          <w:szCs w:val="24"/>
          <w:lang w:val="de-CH"/>
        </w:rPr>
        <w:t>werden</w:t>
      </w:r>
      <w:r w:rsidR="00F66EDF">
        <w:rPr>
          <w:sz w:val="24"/>
          <w:szCs w:val="24"/>
          <w:lang w:val="de-CH"/>
        </w:rPr>
        <w:t xml:space="preserve"> einzelne Rennen auch </w:t>
      </w:r>
      <w:r w:rsidR="002D610D">
        <w:rPr>
          <w:sz w:val="24"/>
          <w:szCs w:val="24"/>
          <w:lang w:val="de-CH"/>
        </w:rPr>
        <w:t xml:space="preserve">vor </w:t>
      </w:r>
      <w:r w:rsidR="002D610D">
        <w:rPr>
          <w:sz w:val="24"/>
          <w:szCs w:val="24"/>
          <w:lang w:val="de-CH"/>
        </w:rPr>
        <w:lastRenderedPageBreak/>
        <w:t>oder nach 19 Uhr</w:t>
      </w:r>
      <w:r w:rsidR="00D3778E">
        <w:rPr>
          <w:sz w:val="24"/>
          <w:szCs w:val="24"/>
          <w:lang w:val="de-CH"/>
        </w:rPr>
        <w:t xml:space="preserve"> gestartet.</w:t>
      </w:r>
      <w:r w:rsidR="002D610D">
        <w:rPr>
          <w:sz w:val="24"/>
          <w:szCs w:val="24"/>
          <w:lang w:val="de-CH"/>
        </w:rPr>
        <w:t xml:space="preserve"> </w:t>
      </w:r>
      <w:r w:rsidR="00D3778E">
        <w:rPr>
          <w:sz w:val="24"/>
          <w:szCs w:val="24"/>
          <w:lang w:val="de-CH"/>
        </w:rPr>
        <w:t xml:space="preserve">Rennen am Wochenende finden </w:t>
      </w:r>
      <w:r w:rsidR="00055EA5">
        <w:rPr>
          <w:sz w:val="24"/>
          <w:szCs w:val="24"/>
          <w:lang w:val="de-CH"/>
        </w:rPr>
        <w:t>am Vormittag oder Nachmittag statt.</w:t>
      </w:r>
    </w:p>
    <w:p w:rsidR="00C30D77" w:rsidRPr="00725501" w:rsidRDefault="00C30D77" w:rsidP="00725501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Austragungsort</w:t>
      </w:r>
    </w:p>
    <w:p w:rsidR="00C30D77" w:rsidRPr="00C30D77" w:rsidRDefault="00C30D77" w:rsidP="00066400">
      <w:pPr>
        <w:spacing w:after="240"/>
        <w:rPr>
          <w:sz w:val="24"/>
          <w:szCs w:val="24"/>
          <w:lang w:val="de-CH"/>
        </w:rPr>
      </w:pPr>
      <w:r w:rsidRPr="00C30D77">
        <w:rPr>
          <w:sz w:val="24"/>
          <w:szCs w:val="24"/>
          <w:lang w:val="de-CH"/>
        </w:rPr>
        <w:t xml:space="preserve">In der nahen Umgebung von Basel </w:t>
      </w:r>
    </w:p>
    <w:p w:rsidR="00066400" w:rsidRPr="00725501" w:rsidRDefault="00066400" w:rsidP="00066400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Teilnahmeberechtigung</w:t>
      </w:r>
    </w:p>
    <w:p w:rsidR="00066400" w:rsidRDefault="00066400" w:rsidP="00066400">
      <w:pPr>
        <w:spacing w:after="120"/>
        <w:rPr>
          <w:sz w:val="24"/>
          <w:szCs w:val="24"/>
          <w:lang w:val="de-CH"/>
        </w:rPr>
      </w:pPr>
      <w:r w:rsidRPr="002E1B52">
        <w:rPr>
          <w:sz w:val="24"/>
          <w:szCs w:val="24"/>
          <w:lang w:val="de-CH"/>
        </w:rPr>
        <w:t xml:space="preserve">Alle. Auch Nicht-Vereinsmitglieder sind startberechtigt und werden in den Tagesrennen klassiert. </w:t>
      </w:r>
      <w:r w:rsidR="00055EA5">
        <w:rPr>
          <w:sz w:val="24"/>
          <w:szCs w:val="24"/>
          <w:lang w:val="de-CH"/>
        </w:rPr>
        <w:t>Punkteberechtigt und damit für die</w:t>
      </w:r>
      <w:r w:rsidRPr="002E1B52">
        <w:rPr>
          <w:sz w:val="24"/>
          <w:szCs w:val="24"/>
          <w:lang w:val="de-CH"/>
        </w:rPr>
        <w:t xml:space="preserve"> Clubmeisterschaft-Endwertung </w:t>
      </w:r>
      <w:r w:rsidR="00055EA5">
        <w:rPr>
          <w:sz w:val="24"/>
          <w:szCs w:val="24"/>
          <w:lang w:val="de-CH"/>
        </w:rPr>
        <w:t xml:space="preserve">berücksichtigt </w:t>
      </w:r>
      <w:r w:rsidRPr="002E1B52">
        <w:rPr>
          <w:sz w:val="24"/>
          <w:szCs w:val="24"/>
          <w:lang w:val="de-CH"/>
        </w:rPr>
        <w:t xml:space="preserve">werden nur Vereinsmitglieder </w:t>
      </w:r>
      <w:r w:rsidR="00762C30">
        <w:rPr>
          <w:sz w:val="24"/>
          <w:szCs w:val="24"/>
          <w:lang w:val="de-CH"/>
        </w:rPr>
        <w:t>des VC Peloton, VC Riehen und RSV Rheinfelden</w:t>
      </w:r>
      <w:r w:rsidRPr="002E1B52">
        <w:rPr>
          <w:sz w:val="24"/>
          <w:szCs w:val="24"/>
          <w:lang w:val="de-CH"/>
        </w:rPr>
        <w:t>.</w:t>
      </w:r>
    </w:p>
    <w:p w:rsidR="00066400" w:rsidRPr="002E1B52" w:rsidRDefault="00066400" w:rsidP="00066400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Zeitfahrräder mit Aero-Aufsatz sind nur an den Rennen mit Einzelstart zugelassen. An den Rundstreckenrennen mit Massenstart sind nur normale Rennräder erlaubt</w:t>
      </w:r>
      <w:r w:rsidR="00762C30">
        <w:rPr>
          <w:sz w:val="24"/>
          <w:szCs w:val="24"/>
          <w:lang w:val="de-CH"/>
        </w:rPr>
        <w:t xml:space="preserve"> ohne Zeitfahraufsatz</w:t>
      </w:r>
      <w:r>
        <w:rPr>
          <w:sz w:val="24"/>
          <w:szCs w:val="24"/>
          <w:lang w:val="de-CH"/>
        </w:rPr>
        <w:t>.</w:t>
      </w:r>
    </w:p>
    <w:p w:rsidR="00C30D77" w:rsidRPr="00725501" w:rsidRDefault="00C30D77" w:rsidP="00725501">
      <w:pPr>
        <w:spacing w:after="120"/>
        <w:rPr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Anmeldung</w:t>
      </w:r>
    </w:p>
    <w:p w:rsidR="00B54FAB" w:rsidRDefault="00762C30" w:rsidP="00B87BBB">
      <w:pPr>
        <w:spacing w:after="0"/>
        <w:rPr>
          <w:rStyle w:val="Hyperlink"/>
          <w:sz w:val="24"/>
          <w:szCs w:val="24"/>
          <w:u w:val="none"/>
          <w:lang w:val="de-CH"/>
        </w:rPr>
      </w:pPr>
      <w:r>
        <w:rPr>
          <w:sz w:val="24"/>
          <w:szCs w:val="24"/>
          <w:lang w:val="de-CH"/>
        </w:rPr>
        <w:t>Anmeldungen nehmen wir bevorzugt über das online-Anmeldetool des jeweiligen Veranstalters entgegen. Ansonsten kann man sich auch via Email (</w:t>
      </w:r>
      <w:hyperlink r:id="rId10" w:history="1">
        <w:r w:rsidR="00C30D77" w:rsidRPr="001D39DC">
          <w:rPr>
            <w:rStyle w:val="Hyperlink"/>
            <w:sz w:val="24"/>
            <w:szCs w:val="24"/>
            <w:lang w:val="de-CH"/>
          </w:rPr>
          <w:t>info@vcpeloton.ch</w:t>
        </w:r>
      </w:hyperlink>
      <w:r w:rsidR="00F66EDF">
        <w:rPr>
          <w:rStyle w:val="Hyperlink"/>
          <w:sz w:val="24"/>
          <w:szCs w:val="24"/>
          <w:u w:val="none"/>
          <w:lang w:val="de-CH"/>
        </w:rPr>
        <w:t xml:space="preserve">, </w:t>
      </w:r>
      <w:hyperlink r:id="rId11" w:history="1">
        <w:r w:rsidR="00C30D77" w:rsidRPr="001D39DC">
          <w:rPr>
            <w:rStyle w:val="Hyperlink"/>
            <w:sz w:val="24"/>
            <w:szCs w:val="24"/>
            <w:lang w:val="de-CH"/>
          </w:rPr>
          <w:t>info@vcriehen.ch</w:t>
        </w:r>
      </w:hyperlink>
      <w:r w:rsidR="00F66EDF">
        <w:rPr>
          <w:rStyle w:val="Hyperlink"/>
          <w:color w:val="auto"/>
          <w:sz w:val="24"/>
          <w:szCs w:val="24"/>
          <w:u w:val="none"/>
          <w:lang w:val="de-CH"/>
        </w:rPr>
        <w:t xml:space="preserve">, </w:t>
      </w:r>
      <w:r w:rsidRPr="00762C30">
        <w:rPr>
          <w:rStyle w:val="Hyperlink"/>
          <w:color w:val="auto"/>
          <w:sz w:val="24"/>
          <w:szCs w:val="24"/>
          <w:u w:val="none"/>
          <w:lang w:val="de-CH"/>
        </w:rPr>
        <w:t xml:space="preserve">für die Rennen </w:t>
      </w:r>
      <w:r>
        <w:rPr>
          <w:rStyle w:val="Hyperlink"/>
          <w:color w:val="auto"/>
          <w:sz w:val="24"/>
          <w:szCs w:val="24"/>
          <w:u w:val="none"/>
          <w:lang w:val="de-CH"/>
        </w:rPr>
        <w:t xml:space="preserve">frühzeitig </w:t>
      </w:r>
      <w:r w:rsidRPr="00762C30">
        <w:rPr>
          <w:rStyle w:val="Hyperlink"/>
          <w:color w:val="auto"/>
          <w:sz w:val="24"/>
          <w:szCs w:val="24"/>
          <w:u w:val="none"/>
          <w:lang w:val="de-CH"/>
        </w:rPr>
        <w:t>anmelden.</w:t>
      </w:r>
    </w:p>
    <w:p w:rsidR="00B54FAB" w:rsidRDefault="00B54FAB" w:rsidP="00725501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Nachmeldungen </w:t>
      </w:r>
      <w:r w:rsidR="005A31F9">
        <w:rPr>
          <w:sz w:val="24"/>
          <w:szCs w:val="24"/>
          <w:lang w:val="de-CH"/>
        </w:rPr>
        <w:t xml:space="preserve">sind am Startort </w:t>
      </w:r>
      <w:r w:rsidR="00F66EDF">
        <w:rPr>
          <w:sz w:val="24"/>
          <w:szCs w:val="24"/>
          <w:lang w:val="de-CH"/>
        </w:rPr>
        <w:t>in der Regel bis 15</w:t>
      </w:r>
      <w:r w:rsidR="00066400">
        <w:rPr>
          <w:sz w:val="24"/>
          <w:szCs w:val="24"/>
          <w:lang w:val="de-CH"/>
        </w:rPr>
        <w:t xml:space="preserve"> Minuten vor Rennbeginn möglich. Es ist aber erwünscht, sich bereits vor dem </w:t>
      </w:r>
      <w:r w:rsidR="00055EA5">
        <w:rPr>
          <w:sz w:val="24"/>
          <w:szCs w:val="24"/>
          <w:lang w:val="de-CH"/>
        </w:rPr>
        <w:t>Renntag</w:t>
      </w:r>
      <w:r w:rsidR="00066400">
        <w:rPr>
          <w:sz w:val="24"/>
          <w:szCs w:val="24"/>
          <w:lang w:val="de-CH"/>
        </w:rPr>
        <w:t xml:space="preserve"> anzumelden.</w:t>
      </w:r>
    </w:p>
    <w:p w:rsidR="00C30D77" w:rsidRPr="00725501" w:rsidRDefault="00C30D77" w:rsidP="00725501">
      <w:pPr>
        <w:spacing w:after="120"/>
        <w:rPr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Startnummer-Ausgabe</w:t>
      </w:r>
    </w:p>
    <w:p w:rsidR="003B4FFB" w:rsidRDefault="00F66EDF" w:rsidP="00725501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 der Regel am</w:t>
      </w:r>
      <w:r w:rsidR="006E18D1">
        <w:rPr>
          <w:sz w:val="24"/>
          <w:szCs w:val="24"/>
          <w:lang w:val="de-CH"/>
        </w:rPr>
        <w:t xml:space="preserve"> Startort </w:t>
      </w:r>
      <w:r w:rsidR="00762C30">
        <w:rPr>
          <w:sz w:val="24"/>
          <w:szCs w:val="24"/>
          <w:lang w:val="de-CH"/>
        </w:rPr>
        <w:t>3</w:t>
      </w:r>
      <w:r w:rsidR="00C30D77">
        <w:rPr>
          <w:sz w:val="24"/>
          <w:szCs w:val="24"/>
          <w:lang w:val="de-CH"/>
        </w:rPr>
        <w:t>0 Minuten vor Rennbeginn</w:t>
      </w:r>
    </w:p>
    <w:p w:rsidR="00C30D77" w:rsidRPr="00725501" w:rsidRDefault="00C30D77" w:rsidP="00725501">
      <w:pPr>
        <w:spacing w:after="120"/>
        <w:rPr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Startgebühr</w:t>
      </w:r>
    </w:p>
    <w:p w:rsidR="00725501" w:rsidRDefault="00B54FAB" w:rsidP="00725501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Keine</w:t>
      </w:r>
      <w:r w:rsidR="00C30D77">
        <w:rPr>
          <w:sz w:val="24"/>
          <w:szCs w:val="24"/>
          <w:lang w:val="de-CH"/>
        </w:rPr>
        <w:t xml:space="preserve">. Ein </w:t>
      </w:r>
      <w:proofErr w:type="spellStart"/>
      <w:r w:rsidR="008610BB">
        <w:rPr>
          <w:sz w:val="24"/>
          <w:szCs w:val="24"/>
          <w:lang w:val="de-CH"/>
        </w:rPr>
        <w:t>Kässeli</w:t>
      </w:r>
      <w:proofErr w:type="spellEnd"/>
      <w:r w:rsidR="008610BB">
        <w:rPr>
          <w:sz w:val="24"/>
          <w:szCs w:val="24"/>
          <w:lang w:val="de-CH"/>
        </w:rPr>
        <w:t xml:space="preserve"> </w:t>
      </w:r>
      <w:r w:rsidR="006347B8">
        <w:rPr>
          <w:sz w:val="24"/>
          <w:szCs w:val="24"/>
          <w:lang w:val="de-CH"/>
        </w:rPr>
        <w:t>steht bereit für freiwillige Beiträge. Das gesammelte Geld kommt einem gemeinnützigen Projekt bzw. einem guten Zweck zugute.</w:t>
      </w:r>
    </w:p>
    <w:p w:rsidR="006347B8" w:rsidRPr="00725501" w:rsidRDefault="006347B8" w:rsidP="00725501">
      <w:pPr>
        <w:spacing w:after="120"/>
        <w:rPr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Streckensicherung</w:t>
      </w:r>
      <w:r w:rsidR="000E62E8">
        <w:rPr>
          <w:b/>
          <w:sz w:val="28"/>
          <w:szCs w:val="28"/>
          <w:lang w:val="de-CH"/>
        </w:rPr>
        <w:t>/Sicherheit</w:t>
      </w:r>
    </w:p>
    <w:p w:rsidR="000E62E8" w:rsidRDefault="006347B8" w:rsidP="000E62E8">
      <w:pPr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die Rennen liegen keine Bewilligungen vor. Die Rennen finden auf nicht abgesperrter Strecke statt! Es herrscht daher ein Rechtsfahrgebot</w:t>
      </w:r>
      <w:r w:rsidR="002A13F1">
        <w:rPr>
          <w:sz w:val="24"/>
          <w:szCs w:val="24"/>
          <w:lang w:val="de-CH"/>
        </w:rPr>
        <w:t xml:space="preserve"> </w:t>
      </w:r>
      <w:r w:rsidR="00377FA2">
        <w:rPr>
          <w:sz w:val="24"/>
          <w:szCs w:val="24"/>
          <w:lang w:val="de-CH"/>
        </w:rPr>
        <w:t>und die Einhaltung des Strassenverkehrsgesetzes</w:t>
      </w:r>
      <w:r>
        <w:rPr>
          <w:sz w:val="24"/>
          <w:szCs w:val="24"/>
          <w:lang w:val="de-CH"/>
        </w:rPr>
        <w:t xml:space="preserve">! </w:t>
      </w:r>
      <w:r w:rsidR="000E62E8">
        <w:rPr>
          <w:sz w:val="24"/>
          <w:szCs w:val="24"/>
          <w:lang w:val="de-CH"/>
        </w:rPr>
        <w:t xml:space="preserve">Es liegt in der Verantwortung der teilnehmenden Person, das Rennen mit der nötigen Vorsicht (wie in einem Training) zu fahren. </w:t>
      </w:r>
    </w:p>
    <w:p w:rsidR="002D610D" w:rsidRDefault="00F66EDF" w:rsidP="000E62E8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Es gibt keine Streckensicherung! </w:t>
      </w:r>
      <w:r w:rsidR="006347B8">
        <w:rPr>
          <w:sz w:val="24"/>
          <w:szCs w:val="24"/>
          <w:lang w:val="de-CH"/>
        </w:rPr>
        <w:t xml:space="preserve">Eine Streckenführung durch Streckenposten kann nur gewährleistet werden, falls sich genug Helfer/-innen finden lassen. </w:t>
      </w:r>
      <w:r>
        <w:rPr>
          <w:sz w:val="24"/>
          <w:szCs w:val="24"/>
          <w:lang w:val="de-CH"/>
        </w:rPr>
        <w:t>Bei kompliziertem Stre</w:t>
      </w:r>
      <w:bookmarkStart w:id="0" w:name="_GoBack"/>
      <w:r>
        <w:rPr>
          <w:sz w:val="24"/>
          <w:szCs w:val="24"/>
          <w:lang w:val="de-CH"/>
        </w:rPr>
        <w:t>ckenve</w:t>
      </w:r>
      <w:bookmarkEnd w:id="0"/>
      <w:r>
        <w:rPr>
          <w:sz w:val="24"/>
          <w:szCs w:val="24"/>
          <w:lang w:val="de-CH"/>
        </w:rPr>
        <w:t>rlauf wird die Rennstrecke signalisiert.</w:t>
      </w:r>
    </w:p>
    <w:p w:rsidR="006347B8" w:rsidRPr="00725501" w:rsidRDefault="00B87BBB" w:rsidP="00725501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 xml:space="preserve">Versicherung </w:t>
      </w:r>
    </w:p>
    <w:p w:rsidR="00B87BBB" w:rsidRDefault="006347B8" w:rsidP="00725501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</w:t>
      </w:r>
      <w:r w:rsidR="00B87BBB">
        <w:rPr>
          <w:sz w:val="24"/>
          <w:szCs w:val="24"/>
          <w:lang w:val="de-CH"/>
        </w:rPr>
        <w:t>st Sache der Teilnehmenden. Der Veranstalter lehnt jede Haftung für Unfälle, Schadenfälle, Diebstahl etc. ab.</w:t>
      </w:r>
    </w:p>
    <w:p w:rsidR="006347B8" w:rsidRPr="00725501" w:rsidRDefault="006347B8" w:rsidP="00725501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lastRenderedPageBreak/>
        <w:t xml:space="preserve">Siegerehrung </w:t>
      </w:r>
    </w:p>
    <w:p w:rsidR="002A13F1" w:rsidRDefault="006347B8" w:rsidP="00725501">
      <w:pPr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Siegerfoto der 3 Schnellsten</w:t>
      </w:r>
      <w:r w:rsidR="00073F26">
        <w:rPr>
          <w:sz w:val="24"/>
          <w:szCs w:val="24"/>
          <w:lang w:val="de-CH"/>
        </w:rPr>
        <w:t xml:space="preserve"> pro Rennen</w:t>
      </w:r>
      <w:r>
        <w:rPr>
          <w:sz w:val="24"/>
          <w:szCs w:val="24"/>
          <w:lang w:val="de-CH"/>
        </w:rPr>
        <w:t>.</w:t>
      </w:r>
    </w:p>
    <w:p w:rsidR="00066400" w:rsidRDefault="00066400" w:rsidP="00725501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Geehrt werden die drei </w:t>
      </w:r>
      <w:r w:rsidR="006F15E9">
        <w:rPr>
          <w:sz w:val="24"/>
          <w:szCs w:val="24"/>
          <w:lang w:val="de-CH"/>
        </w:rPr>
        <w:t>Erstplatzierten</w:t>
      </w:r>
      <w:r>
        <w:rPr>
          <w:sz w:val="24"/>
          <w:szCs w:val="24"/>
          <w:lang w:val="de-CH"/>
        </w:rPr>
        <w:t xml:space="preserve"> </w:t>
      </w:r>
      <w:r w:rsidR="006F15E9">
        <w:rPr>
          <w:sz w:val="24"/>
          <w:szCs w:val="24"/>
          <w:lang w:val="de-CH"/>
        </w:rPr>
        <w:t xml:space="preserve">(gesamt &amp; je Kategorie) </w:t>
      </w:r>
      <w:r>
        <w:rPr>
          <w:sz w:val="24"/>
          <w:szCs w:val="24"/>
          <w:lang w:val="de-CH"/>
        </w:rPr>
        <w:t xml:space="preserve">der Clubmeisterschaft-Endwertung und erhalten dafür einen Naturalpreis. </w:t>
      </w:r>
      <w:r w:rsidR="00073F26">
        <w:rPr>
          <w:sz w:val="24"/>
          <w:szCs w:val="24"/>
          <w:lang w:val="de-CH"/>
        </w:rPr>
        <w:t xml:space="preserve">Es </w:t>
      </w:r>
      <w:r>
        <w:rPr>
          <w:sz w:val="24"/>
          <w:szCs w:val="24"/>
          <w:lang w:val="de-CH"/>
        </w:rPr>
        <w:t>werden nur vereinsinterne Teilnehmer berücksichtigt.</w:t>
      </w:r>
      <w:r w:rsidR="00073F26">
        <w:rPr>
          <w:sz w:val="24"/>
          <w:szCs w:val="24"/>
          <w:lang w:val="de-CH"/>
        </w:rPr>
        <w:t xml:space="preserve"> Die Siegerehrung findet an der darauffolgenden Generalversammlung des VC Peloton Ende Januar statt</w:t>
      </w:r>
    </w:p>
    <w:p w:rsidR="006347B8" w:rsidRPr="00725501" w:rsidRDefault="006347B8" w:rsidP="00725501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 xml:space="preserve">Rangliste </w:t>
      </w:r>
    </w:p>
    <w:p w:rsidR="005A31F9" w:rsidRDefault="006F15E9" w:rsidP="006F15E9">
      <w:pPr>
        <w:spacing w:after="24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Ranglisten inklusive einem Rennberi</w:t>
      </w:r>
      <w:r w:rsidR="00073F26">
        <w:rPr>
          <w:sz w:val="24"/>
          <w:szCs w:val="24"/>
          <w:lang w:val="de-CH"/>
        </w:rPr>
        <w:t xml:space="preserve">cht werden möglichst rasch auf der </w:t>
      </w:r>
      <w:r w:rsidR="006C24C4">
        <w:rPr>
          <w:sz w:val="24"/>
          <w:szCs w:val="24"/>
          <w:lang w:val="de-CH"/>
        </w:rPr>
        <w:t xml:space="preserve">Homepage und </w:t>
      </w:r>
      <w:r w:rsidR="00073F26">
        <w:rPr>
          <w:sz w:val="24"/>
          <w:szCs w:val="24"/>
          <w:lang w:val="de-CH"/>
        </w:rPr>
        <w:t>F</w:t>
      </w:r>
      <w:r>
        <w:rPr>
          <w:sz w:val="24"/>
          <w:szCs w:val="24"/>
          <w:lang w:val="de-CH"/>
        </w:rPr>
        <w:t>acebook</w:t>
      </w:r>
      <w:r w:rsidR="00073F26">
        <w:rPr>
          <w:sz w:val="24"/>
          <w:szCs w:val="24"/>
          <w:lang w:val="de-CH"/>
        </w:rPr>
        <w:t>-Seite des VC Peloton</w:t>
      </w:r>
      <w:r>
        <w:rPr>
          <w:sz w:val="24"/>
          <w:szCs w:val="24"/>
          <w:lang w:val="de-CH"/>
        </w:rPr>
        <w:t xml:space="preserve"> veröffentlicht</w:t>
      </w:r>
      <w:r w:rsidR="00521F53">
        <w:rPr>
          <w:sz w:val="24"/>
          <w:szCs w:val="24"/>
          <w:lang w:val="de-CH"/>
        </w:rPr>
        <w:t xml:space="preserve"> (</w:t>
      </w:r>
      <w:r w:rsidR="006C24C4">
        <w:rPr>
          <w:rStyle w:val="Hyperlink"/>
          <w:sz w:val="24"/>
          <w:szCs w:val="24"/>
          <w:lang w:val="de-CH"/>
        </w:rPr>
        <w:t>https://www.vcpeloton.ch)</w:t>
      </w:r>
    </w:p>
    <w:p w:rsidR="002A13F1" w:rsidRPr="00725501" w:rsidRDefault="002A13F1" w:rsidP="00725501">
      <w:pPr>
        <w:spacing w:after="120"/>
        <w:rPr>
          <w:b/>
          <w:sz w:val="28"/>
          <w:szCs w:val="28"/>
          <w:lang w:val="de-CH"/>
        </w:rPr>
      </w:pPr>
      <w:r w:rsidRPr="00725501">
        <w:rPr>
          <w:b/>
          <w:sz w:val="28"/>
          <w:szCs w:val="28"/>
          <w:lang w:val="de-CH"/>
        </w:rPr>
        <w:t>Wertung Clubmeisterschaft</w:t>
      </w:r>
    </w:p>
    <w:p w:rsidR="002A13F1" w:rsidRDefault="002E1B52" w:rsidP="00B3627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die Tagesrennen werden Punkte nach dem folgenden Schema vergeben: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18"/>
        <w:gridCol w:w="776"/>
        <w:gridCol w:w="776"/>
        <w:gridCol w:w="777"/>
        <w:gridCol w:w="777"/>
        <w:gridCol w:w="777"/>
        <w:gridCol w:w="777"/>
        <w:gridCol w:w="777"/>
        <w:gridCol w:w="777"/>
        <w:gridCol w:w="740"/>
        <w:gridCol w:w="697"/>
      </w:tblGrid>
      <w:tr w:rsidR="00DF77F9" w:rsidTr="00DF77F9">
        <w:tc>
          <w:tcPr>
            <w:tcW w:w="92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Rang</w:t>
            </w:r>
          </w:p>
        </w:tc>
        <w:tc>
          <w:tcPr>
            <w:tcW w:w="818" w:type="dxa"/>
          </w:tcPr>
          <w:p w:rsidR="00DF77F9" w:rsidRDefault="00DF77F9" w:rsidP="00DF77F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</w:t>
            </w:r>
          </w:p>
        </w:tc>
        <w:tc>
          <w:tcPr>
            <w:tcW w:w="776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</w:t>
            </w:r>
          </w:p>
        </w:tc>
        <w:tc>
          <w:tcPr>
            <w:tcW w:w="776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4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6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7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8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9</w:t>
            </w:r>
          </w:p>
        </w:tc>
        <w:tc>
          <w:tcPr>
            <w:tcW w:w="740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</w:t>
            </w:r>
          </w:p>
        </w:tc>
        <w:tc>
          <w:tcPr>
            <w:tcW w:w="697" w:type="dxa"/>
          </w:tcPr>
          <w:p w:rsidR="00DF77F9" w:rsidRPr="00DF77F9" w:rsidRDefault="00DF77F9" w:rsidP="00DF77F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&gt;10</w:t>
            </w:r>
          </w:p>
        </w:tc>
      </w:tr>
      <w:tr w:rsidR="00DF77F9" w:rsidTr="00DF77F9">
        <w:tc>
          <w:tcPr>
            <w:tcW w:w="92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Punkte</w:t>
            </w:r>
          </w:p>
        </w:tc>
        <w:tc>
          <w:tcPr>
            <w:tcW w:w="818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100</w:t>
            </w:r>
          </w:p>
        </w:tc>
        <w:tc>
          <w:tcPr>
            <w:tcW w:w="776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80</w:t>
            </w:r>
          </w:p>
        </w:tc>
        <w:tc>
          <w:tcPr>
            <w:tcW w:w="776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65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50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40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35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30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25</w:t>
            </w:r>
          </w:p>
        </w:tc>
        <w:tc>
          <w:tcPr>
            <w:tcW w:w="77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20</w:t>
            </w:r>
          </w:p>
        </w:tc>
        <w:tc>
          <w:tcPr>
            <w:tcW w:w="740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15</w:t>
            </w:r>
          </w:p>
        </w:tc>
        <w:tc>
          <w:tcPr>
            <w:tcW w:w="697" w:type="dxa"/>
          </w:tcPr>
          <w:p w:rsidR="00DF77F9" w:rsidRDefault="00DF77F9" w:rsidP="00B3627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</w:t>
            </w:r>
          </w:p>
        </w:tc>
      </w:tr>
    </w:tbl>
    <w:p w:rsidR="00EC16AD" w:rsidRDefault="00EC16AD" w:rsidP="00EC16AD">
      <w:pPr>
        <w:spacing w:after="0" w:line="240" w:lineRule="auto"/>
        <w:rPr>
          <w:sz w:val="24"/>
          <w:szCs w:val="24"/>
          <w:lang w:val="de-CH"/>
        </w:rPr>
      </w:pPr>
    </w:p>
    <w:p w:rsidR="00EC16AD" w:rsidRDefault="00377FA2" w:rsidP="00EC16AD">
      <w:pPr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</w:t>
      </w:r>
      <w:r w:rsidR="00EC16AD">
        <w:rPr>
          <w:sz w:val="24"/>
          <w:szCs w:val="24"/>
          <w:lang w:val="de-CH"/>
        </w:rPr>
        <w:t xml:space="preserve"> Teilnahme </w:t>
      </w:r>
      <w:r>
        <w:rPr>
          <w:sz w:val="24"/>
          <w:szCs w:val="24"/>
          <w:lang w:val="de-CH"/>
        </w:rPr>
        <w:t xml:space="preserve">pro Rennen </w:t>
      </w:r>
      <w:r w:rsidR="00EC16AD">
        <w:rPr>
          <w:sz w:val="24"/>
          <w:szCs w:val="24"/>
          <w:lang w:val="de-CH"/>
        </w:rPr>
        <w:t>wird dabei mi</w:t>
      </w:r>
      <w:r w:rsidR="006C24C4">
        <w:rPr>
          <w:sz w:val="24"/>
          <w:szCs w:val="24"/>
          <w:lang w:val="de-CH"/>
        </w:rPr>
        <w:t>t mindestens 10 Punkten belohnt, auch wenn das Rennen nicht beendet wird.</w:t>
      </w:r>
    </w:p>
    <w:p w:rsidR="00D8604D" w:rsidRDefault="00EC16AD" w:rsidP="00EC16AD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Es zählen die Punkte der </w:t>
      </w:r>
      <w:r w:rsidR="006C24C4">
        <w:rPr>
          <w:sz w:val="24"/>
          <w:szCs w:val="24"/>
          <w:lang w:val="de-CH"/>
        </w:rPr>
        <w:t>6</w:t>
      </w:r>
      <w:r>
        <w:rPr>
          <w:sz w:val="24"/>
          <w:szCs w:val="24"/>
          <w:lang w:val="de-CH"/>
        </w:rPr>
        <w:t xml:space="preserve"> besten Rennen</w:t>
      </w:r>
      <w:r w:rsidR="005A31F9">
        <w:rPr>
          <w:sz w:val="24"/>
          <w:szCs w:val="24"/>
          <w:lang w:val="de-CH"/>
        </w:rPr>
        <w:t xml:space="preserve"> (= 1 Streichresultat)</w:t>
      </w:r>
      <w:r>
        <w:rPr>
          <w:sz w:val="24"/>
          <w:szCs w:val="24"/>
          <w:lang w:val="de-CH"/>
        </w:rPr>
        <w:t>.</w:t>
      </w:r>
    </w:p>
    <w:p w:rsidR="00B36276" w:rsidRDefault="00D8604D" w:rsidP="00B54FAB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Clubmeister ist, wer am meisten Punkte gewonnen hat. Bei Punktegleichstand entscheiden:</w:t>
      </w:r>
    </w:p>
    <w:p w:rsidR="00D8604D" w:rsidRDefault="00D8604D" w:rsidP="00EC16AD">
      <w:pPr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1. die Anzahl Siege</w:t>
      </w:r>
    </w:p>
    <w:p w:rsidR="00D8604D" w:rsidRDefault="00D8604D" w:rsidP="00EC16AD">
      <w:pPr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2. das bessere Streichresultat</w:t>
      </w:r>
    </w:p>
    <w:p w:rsidR="00EC16AD" w:rsidRDefault="00D8604D" w:rsidP="00EC16AD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3. die bessere Klassierung beim VCP-Vereinsrennen Muttenz - </w:t>
      </w:r>
      <w:proofErr w:type="spellStart"/>
      <w:r>
        <w:rPr>
          <w:sz w:val="24"/>
          <w:szCs w:val="24"/>
          <w:lang w:val="de-CH"/>
        </w:rPr>
        <w:t>Gempen</w:t>
      </w:r>
      <w:proofErr w:type="spellEnd"/>
    </w:p>
    <w:p w:rsidR="00EC16AD" w:rsidRDefault="00EC16AD" w:rsidP="00EC16AD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die Clubmeisterschaft-Endwertung werde</w:t>
      </w:r>
      <w:r w:rsidR="005A31F9">
        <w:rPr>
          <w:sz w:val="24"/>
          <w:szCs w:val="24"/>
          <w:lang w:val="de-CH"/>
        </w:rPr>
        <w:t xml:space="preserve">n nur Mitglieder des VC Peloton, VC Riehen und RSV Rheinfelden </w:t>
      </w:r>
      <w:r>
        <w:rPr>
          <w:sz w:val="24"/>
          <w:szCs w:val="24"/>
          <w:lang w:val="de-CH"/>
        </w:rPr>
        <w:t xml:space="preserve">gewertet. </w:t>
      </w:r>
    </w:p>
    <w:p w:rsidR="00D8604D" w:rsidRDefault="00CF5506" w:rsidP="00EC16AD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das Kategorien-Ranking der Männer werden Ranglisten von 3 verschiedenen Alterskategorien gemacht:</w:t>
      </w:r>
    </w:p>
    <w:p w:rsidR="00CF5506" w:rsidRDefault="00CF5506" w:rsidP="00CF5506">
      <w:pPr>
        <w:pStyle w:val="ListParagraph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Jahrgang 199</w:t>
      </w:r>
      <w:r w:rsidR="006C24C4">
        <w:rPr>
          <w:sz w:val="24"/>
          <w:szCs w:val="24"/>
          <w:lang w:val="de-CH"/>
        </w:rPr>
        <w:t>4</w:t>
      </w:r>
      <w:r>
        <w:rPr>
          <w:sz w:val="24"/>
          <w:szCs w:val="24"/>
          <w:lang w:val="de-CH"/>
        </w:rPr>
        <w:t xml:space="preserve"> und jünger</w:t>
      </w:r>
      <w:r w:rsidR="006C24C4">
        <w:rPr>
          <w:sz w:val="24"/>
          <w:szCs w:val="24"/>
          <w:lang w:val="de-CH"/>
        </w:rPr>
        <w:t xml:space="preserve"> </w:t>
      </w:r>
    </w:p>
    <w:p w:rsidR="00CF5506" w:rsidRDefault="00CF5506" w:rsidP="00CF5506">
      <w:pPr>
        <w:pStyle w:val="ListParagraph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Jahrgang 199</w:t>
      </w:r>
      <w:r w:rsidR="006C24C4">
        <w:rPr>
          <w:sz w:val="24"/>
          <w:szCs w:val="24"/>
          <w:lang w:val="de-CH"/>
        </w:rPr>
        <w:t>3</w:t>
      </w:r>
      <w:r>
        <w:rPr>
          <w:sz w:val="24"/>
          <w:szCs w:val="24"/>
          <w:lang w:val="de-CH"/>
        </w:rPr>
        <w:t xml:space="preserve"> – 197</w:t>
      </w:r>
      <w:r w:rsidR="006C24C4">
        <w:rPr>
          <w:sz w:val="24"/>
          <w:szCs w:val="24"/>
          <w:lang w:val="de-CH"/>
        </w:rPr>
        <w:t>4</w:t>
      </w:r>
    </w:p>
    <w:p w:rsidR="00CF5506" w:rsidRDefault="00CF5506" w:rsidP="00CF5506">
      <w:pPr>
        <w:pStyle w:val="ListParagraph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Jahrgang 197</w:t>
      </w:r>
      <w:r w:rsidR="006C24C4">
        <w:rPr>
          <w:sz w:val="24"/>
          <w:szCs w:val="24"/>
          <w:lang w:val="de-CH"/>
        </w:rPr>
        <w:t>3</w:t>
      </w:r>
      <w:r>
        <w:rPr>
          <w:sz w:val="24"/>
          <w:szCs w:val="24"/>
          <w:lang w:val="de-CH"/>
        </w:rPr>
        <w:t xml:space="preserve"> und älter</w:t>
      </w:r>
    </w:p>
    <w:p w:rsidR="00CF5506" w:rsidRPr="00CF5506" w:rsidRDefault="00CF5506" w:rsidP="00CF550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Es werden dabei die Punkte der Overall-Wertung auf die Kategorien-Wertung unverändert übertragen. Für die Frauen gibt es nur eine Overall-Wertung. </w:t>
      </w:r>
    </w:p>
    <w:sectPr w:rsidR="00CF5506" w:rsidRPr="00CF550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F58"/>
    <w:multiLevelType w:val="hybridMultilevel"/>
    <w:tmpl w:val="54722962"/>
    <w:lvl w:ilvl="0" w:tplc="FEE421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2C0"/>
    <w:multiLevelType w:val="hybridMultilevel"/>
    <w:tmpl w:val="74B0E06C"/>
    <w:lvl w:ilvl="0" w:tplc="15465F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0C45"/>
    <w:multiLevelType w:val="hybridMultilevel"/>
    <w:tmpl w:val="A710AC52"/>
    <w:lvl w:ilvl="0" w:tplc="2FFE71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9C0"/>
    <w:multiLevelType w:val="hybridMultilevel"/>
    <w:tmpl w:val="60B2E7B2"/>
    <w:lvl w:ilvl="0" w:tplc="C28642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650"/>
    <w:multiLevelType w:val="hybridMultilevel"/>
    <w:tmpl w:val="4CAA7DFA"/>
    <w:lvl w:ilvl="0" w:tplc="7C06804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C"/>
    <w:rsid w:val="00055EA5"/>
    <w:rsid w:val="00066400"/>
    <w:rsid w:val="00073F26"/>
    <w:rsid w:val="000E62E8"/>
    <w:rsid w:val="001958F9"/>
    <w:rsid w:val="001B5589"/>
    <w:rsid w:val="001F3FB8"/>
    <w:rsid w:val="002A13F1"/>
    <w:rsid w:val="002B1BBA"/>
    <w:rsid w:val="002D51B3"/>
    <w:rsid w:val="002D610D"/>
    <w:rsid w:val="002E1B52"/>
    <w:rsid w:val="003229D3"/>
    <w:rsid w:val="00377FA2"/>
    <w:rsid w:val="003B4FFB"/>
    <w:rsid w:val="00413F20"/>
    <w:rsid w:val="00521F53"/>
    <w:rsid w:val="005A31F9"/>
    <w:rsid w:val="00620855"/>
    <w:rsid w:val="006347B8"/>
    <w:rsid w:val="006431BB"/>
    <w:rsid w:val="006822E9"/>
    <w:rsid w:val="006C24C4"/>
    <w:rsid w:val="006E18D1"/>
    <w:rsid w:val="006F15E9"/>
    <w:rsid w:val="00725501"/>
    <w:rsid w:val="00762C30"/>
    <w:rsid w:val="0077405D"/>
    <w:rsid w:val="0078234B"/>
    <w:rsid w:val="007D121D"/>
    <w:rsid w:val="007E17E2"/>
    <w:rsid w:val="008610BB"/>
    <w:rsid w:val="008711BB"/>
    <w:rsid w:val="0089320C"/>
    <w:rsid w:val="008E2F7F"/>
    <w:rsid w:val="00937041"/>
    <w:rsid w:val="009B31B4"/>
    <w:rsid w:val="00A012D6"/>
    <w:rsid w:val="00A35935"/>
    <w:rsid w:val="00A92752"/>
    <w:rsid w:val="00B36276"/>
    <w:rsid w:val="00B54FAB"/>
    <w:rsid w:val="00B87BBB"/>
    <w:rsid w:val="00C30D77"/>
    <w:rsid w:val="00C36602"/>
    <w:rsid w:val="00CA2E38"/>
    <w:rsid w:val="00CD3CF4"/>
    <w:rsid w:val="00CE040A"/>
    <w:rsid w:val="00CF5506"/>
    <w:rsid w:val="00CF68A4"/>
    <w:rsid w:val="00D3778E"/>
    <w:rsid w:val="00D8604D"/>
    <w:rsid w:val="00DF77F9"/>
    <w:rsid w:val="00E431B9"/>
    <w:rsid w:val="00E97BCC"/>
    <w:rsid w:val="00E97C9F"/>
    <w:rsid w:val="00EC16AD"/>
    <w:rsid w:val="00F66EDF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63971"/>
  <w15:chartTrackingRefBased/>
  <w15:docId w15:val="{9827A32D-215D-40E7-88EB-BEC9F05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-rheinfelden.com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vcriehen.ch" TargetMode="External"/><Relationship Id="rId5" Type="http://schemas.openxmlformats.org/officeDocument/2006/relationships/hyperlink" Target="https://www.google.ch/url?sa=i&amp;rct=j&amp;q=&amp;esrc=s&amp;source=images&amp;cd=&amp;cad=rja&amp;uact=8&amp;ved=0ahUKEwjWqqibvaTRAhUDXBoKHTlZAzAQjRwIBw&amp;url=https://www.strava.com/clubs/8563&amp;psig=AFQjCNG3sR6KIa4DADW40R5kjB1HxaiayQ&amp;ust=1483481417715357" TargetMode="External"/><Relationship Id="rId10" Type="http://schemas.openxmlformats.org/officeDocument/2006/relationships/hyperlink" Target="mailto:info@vcpeloto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Emanuel</dc:creator>
  <cp:keywords/>
  <dc:description/>
  <cp:lastModifiedBy>Müller, Emanuel</cp:lastModifiedBy>
  <cp:revision>23</cp:revision>
  <cp:lastPrinted>2017-01-03T12:50:00Z</cp:lastPrinted>
  <dcterms:created xsi:type="dcterms:W3CDTF">2017-01-02T22:07:00Z</dcterms:created>
  <dcterms:modified xsi:type="dcterms:W3CDTF">2018-12-11T22:58:00Z</dcterms:modified>
</cp:coreProperties>
</file>